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4E4" w:rsidRDefault="00CA54E4" w:rsidP="00CA54E4">
      <w:pPr>
        <w:autoSpaceDE w:val="0"/>
        <w:autoSpaceDN w:val="0"/>
        <w:adjustRightInd w:val="0"/>
        <w:spacing w:before="240"/>
        <w:jc w:val="center"/>
        <w:rPr>
          <w:bCs/>
          <w:noProof/>
          <w:lang w:eastAsia="lv-LV"/>
        </w:rPr>
      </w:pPr>
      <w:bookmarkStart w:id="0" w:name="_GoBack"/>
      <w:bookmarkEnd w:id="0"/>
      <w:r>
        <w:rPr>
          <w:bCs/>
          <w:noProof/>
          <w:lang w:eastAsia="ko-KR"/>
        </w:rPr>
        <w:drawing>
          <wp:inline distT="0" distB="0" distL="0" distR="0">
            <wp:extent cx="1285875" cy="1071563"/>
            <wp:effectExtent l="19050" t="0" r="9525" b="0"/>
            <wp:docPr id="9" name="Picture 0" descr="ES_divkrasai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_divkrasains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071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Cs/>
          <w:noProof/>
          <w:lang w:eastAsia="lv-LV"/>
        </w:rPr>
        <w:t xml:space="preserve">                      </w:t>
      </w:r>
      <w:r>
        <w:rPr>
          <w:bCs/>
          <w:noProof/>
          <w:lang w:eastAsia="ko-KR"/>
        </w:rPr>
        <w:drawing>
          <wp:inline distT="0" distB="0" distL="0" distR="0">
            <wp:extent cx="1341120" cy="1093470"/>
            <wp:effectExtent l="19050" t="0" r="0" b="0"/>
            <wp:docPr id="10" name="Picture 1" descr="KF-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F-large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20" cy="1093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54E4" w:rsidRPr="0065752F" w:rsidRDefault="00CA54E4" w:rsidP="00CA54E4">
      <w:pPr>
        <w:autoSpaceDE w:val="0"/>
        <w:autoSpaceDN w:val="0"/>
        <w:adjustRightInd w:val="0"/>
        <w:spacing w:before="12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52F">
        <w:rPr>
          <w:rFonts w:ascii="Times New Roman" w:hAnsi="Times New Roman" w:cs="Times New Roman"/>
          <w:b/>
          <w:sz w:val="28"/>
          <w:szCs w:val="28"/>
        </w:rPr>
        <w:t>Šķeldas katlu mājas izbūve Ozolniekos</w:t>
      </w:r>
    </w:p>
    <w:p w:rsidR="00CA54E4" w:rsidRPr="000C0571" w:rsidRDefault="00CA54E4" w:rsidP="00CA54E4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0C0571">
        <w:rPr>
          <w:rFonts w:ascii="Times New Roman" w:hAnsi="Times New Roman" w:cs="Times New Roman"/>
          <w:bCs/>
          <w:sz w:val="24"/>
          <w:szCs w:val="24"/>
        </w:rPr>
        <w:t>SIA „Ozolnieku KSDU” informē, ka notiek projekta „</w:t>
      </w:r>
      <w:r w:rsidRPr="000C0571">
        <w:rPr>
          <w:rFonts w:ascii="Times New Roman" w:hAnsi="Times New Roman" w:cs="Times New Roman"/>
          <w:sz w:val="24"/>
          <w:szCs w:val="24"/>
        </w:rPr>
        <w:t>Šķeldas katlu mājas izbūve Ozolniekos</w:t>
      </w:r>
      <w:r w:rsidRPr="000C0571">
        <w:rPr>
          <w:rFonts w:ascii="Times New Roman" w:hAnsi="Times New Roman" w:cs="Times New Roman"/>
          <w:bCs/>
          <w:sz w:val="24"/>
          <w:szCs w:val="24"/>
        </w:rPr>
        <w:t>” realizācija un 2015.gada 20.augustā projekta ietvaros ir noslēgti sekojoši līgumi:</w:t>
      </w:r>
    </w:p>
    <w:p w:rsidR="00CA54E4" w:rsidRPr="000C0571" w:rsidRDefault="00CA54E4" w:rsidP="00CA54E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bCs/>
          <w:lang w:val="lv-LV"/>
        </w:rPr>
      </w:pPr>
      <w:r>
        <w:rPr>
          <w:bCs/>
          <w:lang w:val="lv-LV"/>
        </w:rPr>
        <w:t>L</w:t>
      </w:r>
      <w:r w:rsidRPr="000C0571">
        <w:rPr>
          <w:bCs/>
          <w:lang w:val="lv-LV"/>
        </w:rPr>
        <w:t>īgum</w:t>
      </w:r>
      <w:r>
        <w:rPr>
          <w:bCs/>
          <w:lang w:val="lv-LV"/>
        </w:rPr>
        <w:t>s</w:t>
      </w:r>
      <w:r w:rsidRPr="000C0571">
        <w:rPr>
          <w:bCs/>
          <w:lang w:val="lv-LV"/>
        </w:rPr>
        <w:t xml:space="preserve"> par projektēšanas darbu, būvdarbu un autoruzraudzības veikšanu ar sabiedrību ar ierobežotu atbildību „INOS” par kopējo summu EUR 1260000.00 (bez PVN)</w:t>
      </w:r>
      <w:r>
        <w:rPr>
          <w:bCs/>
          <w:lang w:val="lv-LV"/>
        </w:rPr>
        <w:t>;</w:t>
      </w:r>
      <w:r w:rsidRPr="000C0571">
        <w:rPr>
          <w:bCs/>
          <w:lang w:val="lv-LV"/>
        </w:rPr>
        <w:t xml:space="preserve"> </w:t>
      </w:r>
    </w:p>
    <w:p w:rsidR="00CA54E4" w:rsidRPr="000C0571" w:rsidRDefault="00CA54E4" w:rsidP="00CA54E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bCs/>
          <w:lang w:val="lv-LV"/>
        </w:rPr>
      </w:pPr>
      <w:r>
        <w:rPr>
          <w:bCs/>
          <w:lang w:val="lv-LV"/>
        </w:rPr>
        <w:t>L</w:t>
      </w:r>
      <w:r w:rsidRPr="000C0571">
        <w:rPr>
          <w:bCs/>
          <w:lang w:val="lv-LV"/>
        </w:rPr>
        <w:t>īgumu par būvuzraudzības veikšanu ar sabiedrību ar ierobežotu atbildību „Firma L4” EUR 34042.80 (bez PVN).</w:t>
      </w:r>
    </w:p>
    <w:p w:rsidR="00CA54E4" w:rsidRPr="000C0571" w:rsidRDefault="00CA54E4" w:rsidP="00CA54E4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OLE_LINK3"/>
      <w:r w:rsidRPr="000C0571">
        <w:rPr>
          <w:rFonts w:ascii="Times New Roman" w:hAnsi="Times New Roman" w:cs="Times New Roman"/>
          <w:sz w:val="24"/>
          <w:szCs w:val="24"/>
        </w:rPr>
        <w:t>SIA „Ozolnieku KSDU”</w:t>
      </w:r>
      <w:bookmarkEnd w:id="1"/>
      <w:r w:rsidRPr="000C0571">
        <w:rPr>
          <w:rFonts w:ascii="Times New Roman" w:hAnsi="Times New Roman" w:cs="Times New Roman"/>
          <w:sz w:val="24"/>
          <w:szCs w:val="24"/>
        </w:rPr>
        <w:t xml:space="preserve"> projektu īsteno, lai uzlabotu katlu māj</w:t>
      </w:r>
      <w:r>
        <w:rPr>
          <w:rFonts w:ascii="Times New Roman" w:hAnsi="Times New Roman" w:cs="Times New Roman"/>
          <w:sz w:val="24"/>
          <w:szCs w:val="24"/>
        </w:rPr>
        <w:t>as</w:t>
      </w:r>
      <w:r w:rsidRPr="000C0571">
        <w:rPr>
          <w:rFonts w:ascii="Times New Roman" w:hAnsi="Times New Roman" w:cs="Times New Roman"/>
          <w:sz w:val="24"/>
          <w:szCs w:val="24"/>
        </w:rPr>
        <w:t xml:space="preserve"> darbības efektivitāti un kvalitāti, izbūvējot jaunu katlu māju, kurā tiks uzstādīts jauns šķeldas katls ar jaudu 3.1 MW/h. </w:t>
      </w:r>
    </w:p>
    <w:p w:rsidR="00CA54E4" w:rsidRPr="000C0571" w:rsidRDefault="00CA54E4" w:rsidP="00CA54E4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0C0571">
        <w:rPr>
          <w:rFonts w:ascii="Times New Roman" w:hAnsi="Times New Roman" w:cs="Times New Roman"/>
          <w:sz w:val="24"/>
          <w:szCs w:val="24"/>
        </w:rPr>
        <w:t>Realizējamā projekta mērķi ir:</w:t>
      </w:r>
    </w:p>
    <w:p w:rsidR="00CA54E4" w:rsidRPr="000C0571" w:rsidRDefault="00CA54E4" w:rsidP="00CA54E4">
      <w:pPr>
        <w:pStyle w:val="ListParagraph"/>
        <w:numPr>
          <w:ilvl w:val="0"/>
          <w:numId w:val="2"/>
        </w:numPr>
        <w:spacing w:before="240"/>
        <w:jc w:val="both"/>
        <w:rPr>
          <w:lang w:val="lv-LV"/>
        </w:rPr>
      </w:pPr>
      <w:r>
        <w:rPr>
          <w:lang w:val="lv-LV"/>
        </w:rPr>
        <w:t>N</w:t>
      </w:r>
      <w:r w:rsidRPr="000C0571">
        <w:rPr>
          <w:lang w:val="lv-LV"/>
        </w:rPr>
        <w:t>epārtraukta un stabila siltumenerģijas piegādes esošajiem un jaunajiem patērētājiem nodrošināšana;</w:t>
      </w:r>
    </w:p>
    <w:p w:rsidR="00CA54E4" w:rsidRPr="000C0571" w:rsidRDefault="00CA54E4" w:rsidP="00CA54E4">
      <w:pPr>
        <w:pStyle w:val="ListParagraph"/>
        <w:numPr>
          <w:ilvl w:val="0"/>
          <w:numId w:val="2"/>
        </w:numPr>
        <w:spacing w:before="240"/>
        <w:jc w:val="both"/>
        <w:rPr>
          <w:lang w:val="lv-LV"/>
        </w:rPr>
      </w:pPr>
      <w:r>
        <w:rPr>
          <w:lang w:val="lv-LV"/>
        </w:rPr>
        <w:t>P</w:t>
      </w:r>
      <w:r w:rsidRPr="000C0571">
        <w:rPr>
          <w:lang w:val="lv-LV"/>
        </w:rPr>
        <w:t>āreja no fosilajiem uz vietējiem atjaunojamiem energoresursiem;</w:t>
      </w:r>
    </w:p>
    <w:p w:rsidR="00CA54E4" w:rsidRPr="000C0571" w:rsidRDefault="00CA54E4" w:rsidP="00CA54E4">
      <w:pPr>
        <w:pStyle w:val="ListParagraph"/>
        <w:numPr>
          <w:ilvl w:val="0"/>
          <w:numId w:val="2"/>
        </w:numPr>
        <w:spacing w:before="240"/>
        <w:jc w:val="both"/>
        <w:rPr>
          <w:lang w:val="lv-LV"/>
        </w:rPr>
      </w:pPr>
      <w:r>
        <w:rPr>
          <w:lang w:val="lv-LV"/>
        </w:rPr>
        <w:t>S</w:t>
      </w:r>
      <w:r w:rsidRPr="000C0571">
        <w:rPr>
          <w:lang w:val="lv-LV"/>
        </w:rPr>
        <w:t xml:space="preserve">iltumenerģijas </w:t>
      </w:r>
      <w:r>
        <w:rPr>
          <w:lang w:val="lv-LV"/>
        </w:rPr>
        <w:t xml:space="preserve">ražošanas </w:t>
      </w:r>
      <w:r w:rsidRPr="000C0571">
        <w:rPr>
          <w:lang w:val="lv-LV"/>
        </w:rPr>
        <w:t>pašizmaksas samazināšana vidējā termiņā</w:t>
      </w:r>
      <w:r>
        <w:rPr>
          <w:lang w:val="lv-LV"/>
        </w:rPr>
        <w:t>.</w:t>
      </w:r>
    </w:p>
    <w:p w:rsidR="00CA54E4" w:rsidRPr="000C0571" w:rsidRDefault="00CA54E4" w:rsidP="00CA54E4">
      <w:pPr>
        <w:pStyle w:val="ListParagraph"/>
        <w:spacing w:before="240"/>
        <w:jc w:val="both"/>
        <w:rPr>
          <w:lang w:val="lv-LV"/>
        </w:rPr>
      </w:pPr>
    </w:p>
    <w:p w:rsidR="00CA54E4" w:rsidRPr="000C0571" w:rsidRDefault="00CA54E4" w:rsidP="00CA54E4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0C0571">
        <w:rPr>
          <w:rFonts w:ascii="Times New Roman" w:hAnsi="Times New Roman" w:cs="Times New Roman"/>
          <w:sz w:val="24"/>
          <w:szCs w:val="24"/>
        </w:rPr>
        <w:t>Būvdarbus paredzēts veikt laika periodā no 2015.gada septembra līdz 2016.gada maijam.</w:t>
      </w:r>
    </w:p>
    <w:p w:rsidR="00CA54E4" w:rsidRPr="000C0571" w:rsidRDefault="00CA54E4" w:rsidP="00CA54E4">
      <w:pPr>
        <w:spacing w:before="120"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0571">
        <w:rPr>
          <w:rFonts w:ascii="Times New Roman" w:hAnsi="Times New Roman" w:cs="Times New Roman"/>
          <w:sz w:val="24"/>
          <w:szCs w:val="24"/>
        </w:rPr>
        <w:t xml:space="preserve">Projekta līdzfinansējumam SIA „Ozolnieku KSDU” ir noslēgusi līgumu ar Latvijas Investīciju un attīstības aģentūru Nr. L-PCS-13-0093 par projekta </w:t>
      </w:r>
      <w:r w:rsidRPr="000C0571">
        <w:rPr>
          <w:rFonts w:ascii="Times New Roman" w:eastAsia="Calibri" w:hAnsi="Times New Roman" w:cs="Times New Roman"/>
          <w:sz w:val="24"/>
          <w:szCs w:val="24"/>
        </w:rPr>
        <w:t>“</w:t>
      </w:r>
      <w:r w:rsidRPr="000C0571">
        <w:rPr>
          <w:rFonts w:ascii="Times New Roman" w:hAnsi="Times New Roman" w:cs="Times New Roman"/>
          <w:sz w:val="24"/>
          <w:szCs w:val="24"/>
        </w:rPr>
        <w:t>Šķeldas katlu mājas izbūve Ozolniekos</w:t>
      </w:r>
      <w:r w:rsidRPr="000C0571">
        <w:rPr>
          <w:rFonts w:ascii="Times New Roman" w:eastAsia="Calibri" w:hAnsi="Times New Roman" w:cs="Times New Roman"/>
          <w:sz w:val="24"/>
          <w:szCs w:val="24"/>
        </w:rPr>
        <w:t>” realizāciju, kas paredz Kohēzijas Fonda programmas „Infrastruktūra un pakalpojumi” 3.5.2.1. aktivitātes „Pasākumi centralizētās siltumapgādes sistēmu efektivitātes paaugstināšanai” līdzfinansējumu projekta attiecināmajām izmaksām 50% apmērā</w:t>
      </w:r>
    </w:p>
    <w:p w:rsidR="00CA54E4" w:rsidRPr="000C0571" w:rsidRDefault="00CA54E4" w:rsidP="00CA54E4">
      <w:pPr>
        <w:autoSpaceDE w:val="0"/>
        <w:autoSpaceDN w:val="0"/>
        <w:adjustRightInd w:val="0"/>
        <w:spacing w:before="240"/>
        <w:jc w:val="center"/>
        <w:rPr>
          <w:rFonts w:ascii="Times New Roman" w:hAnsi="Times New Roman" w:cs="Times New Roman"/>
          <w:bCs/>
          <w:i/>
        </w:rPr>
      </w:pPr>
      <w:r w:rsidRPr="000C0571">
        <w:rPr>
          <w:rFonts w:ascii="Times New Roman" w:hAnsi="Times New Roman" w:cs="Times New Roman"/>
          <w:i/>
          <w:sz w:val="28"/>
          <w:szCs w:val="28"/>
        </w:rPr>
        <w:t>IEGŪLDĪJUMS TAVĀ NĀKOTNĒ!</w:t>
      </w:r>
    </w:p>
    <w:p w:rsidR="00CA54E4" w:rsidRPr="001F6A7F" w:rsidRDefault="00CA54E4" w:rsidP="00CA54E4">
      <w:pPr>
        <w:autoSpaceDE w:val="0"/>
        <w:autoSpaceDN w:val="0"/>
        <w:adjustRightInd w:val="0"/>
        <w:spacing w:before="120"/>
        <w:jc w:val="center"/>
        <w:rPr>
          <w:bCs/>
        </w:rPr>
      </w:pPr>
      <w:r w:rsidRPr="00A304E9">
        <w:rPr>
          <w:rFonts w:eastAsia="Calibri"/>
          <w:noProof/>
          <w:lang w:eastAsia="ko-KR"/>
        </w:rPr>
        <w:drawing>
          <wp:inline distT="0" distB="0" distL="0" distR="0">
            <wp:extent cx="1933099" cy="755809"/>
            <wp:effectExtent l="19050" t="0" r="0" b="0"/>
            <wp:docPr id="11" name="Picture 2" descr="liaa_logo_saura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aa_logo_saurais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3099" cy="755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A54E4" w:rsidRPr="001F6A7F" w:rsidSect="008A6E0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BA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icrosoft Yi Bait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A4FDD"/>
    <w:multiLevelType w:val="hybridMultilevel"/>
    <w:tmpl w:val="5E4ACA0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264ADE"/>
    <w:multiLevelType w:val="hybridMultilevel"/>
    <w:tmpl w:val="FB92DB2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4E4"/>
    <w:rsid w:val="000F6D4E"/>
    <w:rsid w:val="00571FF2"/>
    <w:rsid w:val="008A6E0D"/>
    <w:rsid w:val="00CA5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lv-LV" w:eastAsia="ii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54E4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5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4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lv-LV" w:eastAsia="ii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54E4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5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4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950</Words>
  <Characters>543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Rihards Zakrepskis</dc:creator>
  <cp:lastModifiedBy>Personal</cp:lastModifiedBy>
  <cp:revision>2</cp:revision>
  <dcterms:created xsi:type="dcterms:W3CDTF">2015-09-01T11:33:00Z</dcterms:created>
  <dcterms:modified xsi:type="dcterms:W3CDTF">2015-09-01T11:33:00Z</dcterms:modified>
</cp:coreProperties>
</file>